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F8" w:rsidRDefault="00EC38F8" w:rsidP="008F4111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</w:p>
    <w:p w:rsidR="00EC38F8" w:rsidRDefault="00EC38F8" w:rsidP="008F4111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</w:p>
    <w:p w:rsidR="008F4111" w:rsidRPr="00402811" w:rsidRDefault="00E30569" w:rsidP="008F4111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  <w:r w:rsidRPr="00402811">
        <w:rPr>
          <w:rFonts w:ascii="Arial" w:hAnsi="Arial" w:cs="Arial"/>
          <w:b/>
          <w:sz w:val="28"/>
          <w:szCs w:val="28"/>
          <w:lang w:eastAsia="tr-TR"/>
        </w:rPr>
        <w:t>Türkiye Bankalar Birliği Risk Merkezi</w:t>
      </w:r>
    </w:p>
    <w:p w:rsidR="00E30569" w:rsidRPr="00402811" w:rsidRDefault="00E30569" w:rsidP="008F4111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  <w:r w:rsidRPr="00402811">
        <w:rPr>
          <w:rFonts w:ascii="Arial" w:hAnsi="Arial" w:cs="Arial"/>
          <w:b/>
          <w:sz w:val="28"/>
          <w:szCs w:val="28"/>
          <w:lang w:eastAsia="tr-TR"/>
        </w:rPr>
        <w:t>Protestolu Senet</w:t>
      </w:r>
      <w:r w:rsidR="00EC38F8" w:rsidRPr="00402811">
        <w:rPr>
          <w:rFonts w:ascii="Arial" w:hAnsi="Arial" w:cs="Arial"/>
          <w:b/>
          <w:sz w:val="28"/>
          <w:szCs w:val="28"/>
          <w:lang w:eastAsia="tr-TR"/>
        </w:rPr>
        <w:t>ler</w:t>
      </w:r>
      <w:r w:rsidRPr="00402811">
        <w:rPr>
          <w:rFonts w:ascii="Arial" w:hAnsi="Arial" w:cs="Arial"/>
          <w:b/>
          <w:sz w:val="28"/>
          <w:szCs w:val="28"/>
          <w:lang w:eastAsia="tr-TR"/>
        </w:rPr>
        <w:t xml:space="preserve"> </w:t>
      </w:r>
    </w:p>
    <w:p w:rsidR="001012CC" w:rsidRDefault="001012CC" w:rsidP="00710814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</w:p>
    <w:p w:rsidR="00E30569" w:rsidRPr="00402811" w:rsidRDefault="002A5973" w:rsidP="00710814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  <w:lang w:eastAsia="tr-TR"/>
        </w:rPr>
        <w:t>Aralık</w:t>
      </w:r>
      <w:r w:rsidR="00BE1B88">
        <w:rPr>
          <w:rFonts w:ascii="Arial" w:hAnsi="Arial" w:cs="Arial"/>
          <w:b/>
          <w:sz w:val="28"/>
          <w:szCs w:val="28"/>
          <w:lang w:eastAsia="tr-TR"/>
        </w:rPr>
        <w:t xml:space="preserve"> </w:t>
      </w:r>
      <w:r w:rsidR="00CA5A19">
        <w:rPr>
          <w:rFonts w:ascii="Arial" w:hAnsi="Arial" w:cs="Arial"/>
          <w:b/>
          <w:sz w:val="28"/>
          <w:szCs w:val="28"/>
          <w:lang w:eastAsia="tr-TR"/>
        </w:rPr>
        <w:t>2017</w:t>
      </w:r>
    </w:p>
    <w:p w:rsidR="008F4111" w:rsidRPr="00EC38F8" w:rsidRDefault="008F4111" w:rsidP="008F4111">
      <w:pPr>
        <w:jc w:val="center"/>
        <w:rPr>
          <w:rFonts w:ascii="Arial" w:hAnsi="Arial" w:cs="Arial"/>
          <w:b/>
          <w:sz w:val="22"/>
          <w:szCs w:val="22"/>
        </w:rPr>
      </w:pPr>
    </w:p>
    <w:p w:rsidR="00ED2EF6" w:rsidRDefault="00ED2EF6" w:rsidP="00ED2EF6">
      <w:pPr>
        <w:spacing w:before="100" w:beforeAutospacing="1" w:after="100" w:afterAutospacing="1"/>
        <w:jc w:val="both"/>
        <w:rPr>
          <w:rFonts w:ascii="Arial" w:hAnsi="Arial" w:cs="Arial"/>
          <w:b/>
          <w:i/>
          <w:sz w:val="22"/>
          <w:szCs w:val="22"/>
          <w:lang w:eastAsia="tr-TR"/>
        </w:rPr>
      </w:pPr>
      <w:r w:rsidRPr="00384905">
        <w:rPr>
          <w:rFonts w:ascii="Arial" w:hAnsi="Arial" w:cs="Arial"/>
          <w:b/>
          <w:i/>
          <w:sz w:val="22"/>
          <w:szCs w:val="22"/>
          <w:lang w:eastAsia="tr-TR"/>
        </w:rPr>
        <w:t>Pr</w:t>
      </w:r>
      <w:r w:rsidR="00A84B5D">
        <w:rPr>
          <w:rFonts w:ascii="Arial" w:hAnsi="Arial" w:cs="Arial"/>
          <w:b/>
          <w:i/>
          <w:sz w:val="22"/>
          <w:szCs w:val="22"/>
          <w:lang w:eastAsia="tr-TR"/>
        </w:rPr>
        <w:t xml:space="preserve">otesto edilen senet sayısı </w:t>
      </w:r>
      <w:r>
        <w:rPr>
          <w:rFonts w:ascii="Arial" w:hAnsi="Arial" w:cs="Arial"/>
          <w:b/>
          <w:i/>
          <w:sz w:val="22"/>
          <w:szCs w:val="22"/>
          <w:lang w:eastAsia="tr-TR"/>
        </w:rPr>
        <w:t>azaldı.</w:t>
      </w:r>
    </w:p>
    <w:p w:rsidR="00A84B5D" w:rsidRDefault="004811DF" w:rsidP="00F11EF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tr-TR"/>
        </w:rPr>
      </w:pPr>
      <w:r>
        <w:rPr>
          <w:rFonts w:ascii="Arial" w:hAnsi="Arial" w:cs="Arial"/>
          <w:sz w:val="22"/>
          <w:szCs w:val="22"/>
          <w:lang w:eastAsia="tr-TR"/>
        </w:rPr>
        <w:t>2017 yılında</w:t>
      </w:r>
      <w:r w:rsidR="006C0836">
        <w:rPr>
          <w:rFonts w:ascii="Arial" w:hAnsi="Arial" w:cs="Arial"/>
          <w:sz w:val="22"/>
          <w:szCs w:val="22"/>
          <w:lang w:eastAsia="tr-TR"/>
        </w:rPr>
        <w:t>,</w:t>
      </w:r>
      <w:r w:rsidR="009D5181">
        <w:rPr>
          <w:rFonts w:ascii="Arial" w:hAnsi="Arial" w:cs="Arial"/>
          <w:sz w:val="22"/>
          <w:szCs w:val="22"/>
          <w:lang w:eastAsia="tr-TR"/>
        </w:rPr>
        <w:t xml:space="preserve"> </w:t>
      </w:r>
      <w:r w:rsidR="00651837">
        <w:rPr>
          <w:rFonts w:ascii="Arial" w:hAnsi="Arial" w:cs="Arial"/>
          <w:sz w:val="22"/>
          <w:szCs w:val="22"/>
          <w:lang w:eastAsia="tr-TR"/>
        </w:rPr>
        <w:t>protesto edilen</w:t>
      </w:r>
      <w:r w:rsidR="00FF0476">
        <w:rPr>
          <w:rFonts w:ascii="Arial" w:hAnsi="Arial" w:cs="Arial"/>
          <w:sz w:val="22"/>
          <w:szCs w:val="22"/>
          <w:lang w:eastAsia="tr-TR"/>
        </w:rPr>
        <w:t xml:space="preserve"> </w:t>
      </w:r>
      <w:r w:rsidR="00F2238A">
        <w:rPr>
          <w:rFonts w:ascii="Arial" w:hAnsi="Arial" w:cs="Arial"/>
          <w:sz w:val="22"/>
          <w:szCs w:val="22"/>
          <w:lang w:eastAsia="tr-TR"/>
        </w:rPr>
        <w:t xml:space="preserve">toplam </w:t>
      </w:r>
      <w:r>
        <w:rPr>
          <w:rFonts w:ascii="Arial" w:hAnsi="Arial" w:cs="Arial"/>
          <w:b/>
          <w:sz w:val="22"/>
          <w:szCs w:val="22"/>
          <w:lang w:eastAsia="tr-TR"/>
        </w:rPr>
        <w:t>940</w:t>
      </w:r>
      <w:r w:rsidR="001144AD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11EF3" w:rsidRPr="00B06381">
        <w:rPr>
          <w:rFonts w:ascii="Arial" w:hAnsi="Arial" w:cs="Arial"/>
          <w:b/>
          <w:sz w:val="22"/>
          <w:szCs w:val="22"/>
          <w:lang w:eastAsia="tr-TR"/>
        </w:rPr>
        <w:t>bin</w:t>
      </w:r>
      <w:r w:rsidR="00F11EF3">
        <w:rPr>
          <w:rFonts w:ascii="Arial" w:hAnsi="Arial" w:cs="Arial"/>
          <w:sz w:val="22"/>
          <w:szCs w:val="22"/>
          <w:lang w:eastAsia="tr-TR"/>
        </w:rPr>
        <w:t xml:space="preserve"> adet senedin parasal tutarı </w:t>
      </w:r>
      <w:r w:rsidR="00EB4B41">
        <w:rPr>
          <w:rFonts w:ascii="Arial" w:hAnsi="Arial" w:cs="Arial"/>
          <w:b/>
          <w:sz w:val="22"/>
          <w:szCs w:val="22"/>
          <w:lang w:eastAsia="tr-TR"/>
        </w:rPr>
        <w:t>1</w:t>
      </w:r>
      <w:r>
        <w:rPr>
          <w:rFonts w:ascii="Arial" w:hAnsi="Arial" w:cs="Arial"/>
          <w:b/>
          <w:sz w:val="22"/>
          <w:szCs w:val="22"/>
          <w:lang w:eastAsia="tr-TR"/>
        </w:rPr>
        <w:t>2,7</w:t>
      </w:r>
      <w:r w:rsidR="00F11EF3" w:rsidRPr="00B06381">
        <w:rPr>
          <w:rFonts w:ascii="Arial" w:hAnsi="Arial" w:cs="Arial"/>
          <w:b/>
          <w:sz w:val="22"/>
          <w:szCs w:val="22"/>
          <w:lang w:eastAsia="tr-TR"/>
        </w:rPr>
        <w:t xml:space="preserve"> milyar TL</w:t>
      </w:r>
      <w:r w:rsidR="00F11EF3">
        <w:rPr>
          <w:rFonts w:ascii="Arial" w:hAnsi="Arial" w:cs="Arial"/>
          <w:sz w:val="22"/>
          <w:szCs w:val="22"/>
          <w:lang w:eastAsia="tr-TR"/>
        </w:rPr>
        <w:t xml:space="preserve"> oldu. Geçen yılın aynı</w:t>
      </w:r>
      <w:r w:rsidR="00F11EF3" w:rsidRPr="00CB11E3">
        <w:rPr>
          <w:rFonts w:ascii="Arial" w:hAnsi="Arial" w:cs="Arial"/>
          <w:sz w:val="22"/>
          <w:szCs w:val="22"/>
          <w:lang w:eastAsia="tr-TR"/>
        </w:rPr>
        <w:t xml:space="preserve"> </w:t>
      </w:r>
      <w:r w:rsidR="00F11EF3">
        <w:rPr>
          <w:rFonts w:ascii="Arial" w:hAnsi="Arial" w:cs="Arial"/>
          <w:sz w:val="22"/>
          <w:szCs w:val="22"/>
          <w:lang w:eastAsia="tr-TR"/>
        </w:rPr>
        <w:t xml:space="preserve">dönemine göre protesto edilen senet </w:t>
      </w:r>
      <w:r w:rsidR="00F11EF3" w:rsidRPr="00BC31C4">
        <w:rPr>
          <w:rFonts w:ascii="Arial" w:hAnsi="Arial" w:cs="Arial"/>
          <w:sz w:val="22"/>
          <w:szCs w:val="22"/>
          <w:lang w:eastAsia="tr-TR"/>
        </w:rPr>
        <w:t xml:space="preserve">adedi </w:t>
      </w:r>
      <w:r w:rsidR="00F11EF3" w:rsidRPr="00651837">
        <w:rPr>
          <w:rFonts w:ascii="Arial" w:hAnsi="Arial" w:cs="Arial"/>
          <w:b/>
          <w:sz w:val="22"/>
          <w:szCs w:val="22"/>
          <w:lang w:eastAsia="tr-TR"/>
        </w:rPr>
        <w:t>yüzde</w:t>
      </w:r>
      <w:r>
        <w:rPr>
          <w:rFonts w:ascii="Arial" w:hAnsi="Arial" w:cs="Arial"/>
          <w:b/>
          <w:sz w:val="22"/>
          <w:szCs w:val="22"/>
          <w:lang w:eastAsia="tr-TR"/>
        </w:rPr>
        <w:t xml:space="preserve"> 8</w:t>
      </w:r>
      <w:r w:rsidR="00F11EF3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11EF3">
        <w:rPr>
          <w:rFonts w:ascii="Arial" w:hAnsi="Arial" w:cs="Arial"/>
          <w:sz w:val="22"/>
          <w:szCs w:val="22"/>
          <w:lang w:eastAsia="tr-TR"/>
        </w:rPr>
        <w:t>oranında</w:t>
      </w:r>
      <w:r w:rsidR="00ED7E14">
        <w:rPr>
          <w:rFonts w:ascii="Arial" w:hAnsi="Arial" w:cs="Arial"/>
          <w:sz w:val="22"/>
          <w:szCs w:val="22"/>
          <w:lang w:eastAsia="tr-TR"/>
        </w:rPr>
        <w:t xml:space="preserve"> azalırken</w:t>
      </w:r>
      <w:r w:rsidR="00F11EF3" w:rsidRPr="00BC31C4">
        <w:rPr>
          <w:rFonts w:ascii="Arial" w:hAnsi="Arial" w:cs="Arial"/>
          <w:sz w:val="22"/>
          <w:szCs w:val="22"/>
          <w:lang w:eastAsia="tr-TR"/>
        </w:rPr>
        <w:t>,</w:t>
      </w:r>
      <w:r w:rsidR="00F11EF3">
        <w:rPr>
          <w:rFonts w:ascii="Arial" w:hAnsi="Arial" w:cs="Arial"/>
          <w:sz w:val="22"/>
          <w:szCs w:val="22"/>
          <w:lang w:eastAsia="tr-TR"/>
        </w:rPr>
        <w:t xml:space="preserve"> senet tutarı </w:t>
      </w:r>
      <w:r w:rsidR="00F11EF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1144AD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>
        <w:rPr>
          <w:rFonts w:ascii="Arial" w:hAnsi="Arial" w:cs="Arial"/>
          <w:b/>
          <w:sz w:val="22"/>
          <w:szCs w:val="22"/>
          <w:lang w:eastAsia="tr-TR"/>
        </w:rPr>
        <w:t>3</w:t>
      </w:r>
      <w:r w:rsidR="00EB4B41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11EF3">
        <w:rPr>
          <w:rFonts w:ascii="Arial" w:hAnsi="Arial" w:cs="Arial"/>
          <w:sz w:val="22"/>
          <w:szCs w:val="22"/>
          <w:lang w:eastAsia="tr-TR"/>
        </w:rPr>
        <w:t xml:space="preserve">oranında </w:t>
      </w:r>
      <w:r w:rsidR="00E466CD">
        <w:rPr>
          <w:rFonts w:ascii="Arial" w:hAnsi="Arial" w:cs="Arial"/>
          <w:sz w:val="22"/>
          <w:szCs w:val="22"/>
          <w:lang w:eastAsia="tr-TR"/>
        </w:rPr>
        <w:t>arttı.</w:t>
      </w:r>
    </w:p>
    <w:p w:rsidR="001144AD" w:rsidRDefault="004811DF" w:rsidP="001144AD">
      <w:pPr>
        <w:rPr>
          <w:rFonts w:ascii="Arial" w:hAnsi="Arial" w:cs="Arial"/>
          <w:b/>
          <w:sz w:val="22"/>
          <w:szCs w:val="22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-249555</wp:posOffset>
            </wp:positionH>
            <wp:positionV relativeFrom="margin">
              <wp:posOffset>2838450</wp:posOffset>
            </wp:positionV>
            <wp:extent cx="3060000" cy="2160000"/>
            <wp:effectExtent l="0" t="0" r="7620" b="1206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876F0D">
        <w:rPr>
          <w:noProof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2811780</wp:posOffset>
            </wp:positionH>
            <wp:positionV relativeFrom="margin">
              <wp:posOffset>2838450</wp:posOffset>
            </wp:positionV>
            <wp:extent cx="3060000" cy="2160000"/>
            <wp:effectExtent l="0" t="0" r="7620" b="12065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A84B5D">
        <w:rPr>
          <w:rFonts w:ascii="Arial" w:hAnsi="Arial" w:cs="Arial"/>
          <w:b/>
          <w:sz w:val="20"/>
          <w:lang w:eastAsia="tr-TR"/>
        </w:rPr>
        <w:t xml:space="preserve">     </w:t>
      </w:r>
      <w:r w:rsidR="00A84B5D" w:rsidRPr="00A84B5D">
        <w:rPr>
          <w:rFonts w:ascii="Arial" w:hAnsi="Arial" w:cs="Arial"/>
          <w:b/>
          <w:sz w:val="20"/>
          <w:lang w:eastAsia="tr-TR"/>
        </w:rPr>
        <w:t>Protesto Edilen Senet Tutarı (mily</w:t>
      </w:r>
      <w:r w:rsidR="004774E9">
        <w:rPr>
          <w:rFonts w:ascii="Arial" w:hAnsi="Arial" w:cs="Arial"/>
          <w:b/>
          <w:sz w:val="20"/>
          <w:lang w:eastAsia="tr-TR"/>
        </w:rPr>
        <w:t>ar</w:t>
      </w:r>
      <w:r w:rsidR="00A84B5D" w:rsidRPr="00A84B5D">
        <w:rPr>
          <w:rFonts w:ascii="Arial" w:hAnsi="Arial" w:cs="Arial"/>
          <w:b/>
          <w:sz w:val="20"/>
          <w:lang w:eastAsia="tr-TR"/>
        </w:rPr>
        <w:t xml:space="preserve"> TL)</w:t>
      </w:r>
      <w:r w:rsidR="00A84B5D">
        <w:rPr>
          <w:rFonts w:ascii="Arial" w:hAnsi="Arial" w:cs="Arial"/>
          <w:b/>
          <w:sz w:val="20"/>
          <w:lang w:eastAsia="tr-TR"/>
        </w:rPr>
        <w:t xml:space="preserve">               </w:t>
      </w:r>
      <w:r w:rsidR="00A84B5D" w:rsidRPr="00A84B5D">
        <w:rPr>
          <w:rFonts w:ascii="Arial" w:hAnsi="Arial" w:cs="Arial"/>
          <w:b/>
          <w:sz w:val="20"/>
          <w:lang w:eastAsia="tr-TR"/>
        </w:rPr>
        <w:t>Protesto Edilen Senet Sayısı (bin adet)</w:t>
      </w:r>
      <w:r w:rsidR="00A84B5D">
        <w:rPr>
          <w:rFonts w:ascii="Arial" w:hAnsi="Arial" w:cs="Arial"/>
          <w:b/>
          <w:sz w:val="22"/>
          <w:szCs w:val="22"/>
          <w:lang w:eastAsia="tr-TR"/>
        </w:rPr>
        <w:t xml:space="preserve">                  </w:t>
      </w:r>
      <w:r w:rsidR="00A84B5D" w:rsidRPr="00A84B5D">
        <w:rPr>
          <w:rFonts w:ascii="Arial" w:hAnsi="Arial" w:cs="Arial"/>
          <w:b/>
          <w:sz w:val="20"/>
          <w:lang w:eastAsia="tr-TR"/>
        </w:rPr>
        <w:t xml:space="preserve"> </w:t>
      </w:r>
      <w:r w:rsidR="00A84B5D">
        <w:rPr>
          <w:rFonts w:ascii="Arial" w:hAnsi="Arial" w:cs="Arial"/>
          <w:b/>
          <w:sz w:val="20"/>
          <w:lang w:eastAsia="tr-TR"/>
        </w:rPr>
        <w:t xml:space="preserve"> </w:t>
      </w:r>
    </w:p>
    <w:p w:rsidR="001144AD" w:rsidRDefault="001144AD" w:rsidP="001144AD">
      <w:pPr>
        <w:rPr>
          <w:rFonts w:ascii="Arial" w:hAnsi="Arial" w:cs="Arial"/>
          <w:b/>
          <w:sz w:val="22"/>
          <w:szCs w:val="22"/>
          <w:lang w:eastAsia="tr-TR"/>
        </w:rPr>
      </w:pPr>
    </w:p>
    <w:p w:rsidR="004E6C06" w:rsidRPr="001144AD" w:rsidRDefault="00D100C6" w:rsidP="001144AD">
      <w:pPr>
        <w:rPr>
          <w:rFonts w:ascii="Arial" w:hAnsi="Arial" w:cs="Arial"/>
          <w:b/>
          <w:sz w:val="22"/>
          <w:szCs w:val="22"/>
          <w:lang w:eastAsia="tr-TR"/>
        </w:rPr>
      </w:pPr>
      <w:r>
        <w:rPr>
          <w:rFonts w:ascii="Arial" w:hAnsi="Arial" w:cs="Arial"/>
          <w:b/>
          <w:i/>
          <w:sz w:val="22"/>
          <w:szCs w:val="22"/>
          <w:lang w:eastAsia="tr-TR"/>
        </w:rPr>
        <w:t>İl bazında protesto edilen senetler</w:t>
      </w:r>
    </w:p>
    <w:p w:rsidR="001144AD" w:rsidRDefault="001144AD" w:rsidP="001144AD">
      <w:pPr>
        <w:jc w:val="both"/>
        <w:rPr>
          <w:rFonts w:ascii="Arial" w:hAnsi="Arial" w:cs="Arial"/>
          <w:sz w:val="22"/>
          <w:szCs w:val="22"/>
          <w:lang w:eastAsia="tr-TR"/>
        </w:rPr>
      </w:pPr>
    </w:p>
    <w:p w:rsidR="001144AD" w:rsidRDefault="00770E97" w:rsidP="001144AD">
      <w:pPr>
        <w:jc w:val="both"/>
        <w:rPr>
          <w:rFonts w:ascii="Arial" w:hAnsi="Arial" w:cs="Arial"/>
          <w:sz w:val="22"/>
          <w:szCs w:val="22"/>
          <w:lang w:eastAsia="tr-TR"/>
        </w:rPr>
      </w:pPr>
      <w:r>
        <w:rPr>
          <w:rFonts w:ascii="Arial" w:hAnsi="Arial" w:cs="Arial"/>
          <w:sz w:val="22"/>
          <w:szCs w:val="22"/>
          <w:lang w:eastAsia="tr-TR"/>
        </w:rPr>
        <w:t>A</w:t>
      </w:r>
      <w:r w:rsidR="004E6C06">
        <w:rPr>
          <w:rFonts w:ascii="Arial" w:hAnsi="Arial" w:cs="Arial"/>
          <w:sz w:val="22"/>
          <w:szCs w:val="22"/>
          <w:lang w:eastAsia="tr-TR"/>
        </w:rPr>
        <w:t xml:space="preserve">det olarak en fazla senedin protesto edildiği </w:t>
      </w:r>
      <w:r w:rsidR="003E7A28">
        <w:rPr>
          <w:rFonts w:ascii="Arial" w:hAnsi="Arial" w:cs="Arial"/>
          <w:sz w:val="22"/>
          <w:szCs w:val="22"/>
          <w:lang w:eastAsia="tr-TR"/>
        </w:rPr>
        <w:t>ilk 5 il sırası ile</w:t>
      </w:r>
      <w:r w:rsidR="00A55C7C">
        <w:rPr>
          <w:rFonts w:ascii="Arial" w:hAnsi="Arial" w:cs="Arial"/>
          <w:sz w:val="22"/>
          <w:szCs w:val="22"/>
          <w:lang w:eastAsia="tr-TR"/>
        </w:rPr>
        <w:t xml:space="preserve"> </w:t>
      </w:r>
      <w:r w:rsidR="00651837">
        <w:rPr>
          <w:rFonts w:ascii="Arial" w:hAnsi="Arial" w:cs="Arial"/>
          <w:b/>
          <w:sz w:val="22"/>
          <w:szCs w:val="22"/>
          <w:lang w:eastAsia="tr-TR"/>
        </w:rPr>
        <w:t xml:space="preserve">İstanbul, Ankara, İzmir, Konya </w:t>
      </w:r>
      <w:r w:rsidR="00651837" w:rsidRPr="00986FA5">
        <w:rPr>
          <w:rFonts w:ascii="Arial" w:hAnsi="Arial" w:cs="Arial"/>
          <w:sz w:val="22"/>
          <w:szCs w:val="22"/>
          <w:lang w:eastAsia="tr-TR"/>
        </w:rPr>
        <w:t>ve</w:t>
      </w:r>
      <w:r w:rsidR="00651837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883D6A">
        <w:rPr>
          <w:rFonts w:ascii="Arial" w:hAnsi="Arial" w:cs="Arial"/>
          <w:b/>
          <w:sz w:val="22"/>
          <w:szCs w:val="22"/>
          <w:lang w:eastAsia="tr-TR"/>
        </w:rPr>
        <w:t>Antalya</w:t>
      </w:r>
      <w:r w:rsidR="00E17801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8B3C24">
        <w:rPr>
          <w:rFonts w:ascii="Arial" w:hAnsi="Arial" w:cs="Arial"/>
          <w:sz w:val="22"/>
          <w:szCs w:val="22"/>
          <w:lang w:eastAsia="tr-TR"/>
        </w:rPr>
        <w:t>oldu</w:t>
      </w:r>
      <w:r>
        <w:rPr>
          <w:rFonts w:ascii="Arial" w:hAnsi="Arial" w:cs="Arial"/>
          <w:sz w:val="22"/>
          <w:szCs w:val="22"/>
          <w:lang w:eastAsia="tr-TR"/>
        </w:rPr>
        <w:t>.</w:t>
      </w:r>
      <w:r w:rsidR="00A84B5D">
        <w:rPr>
          <w:rFonts w:ascii="Arial" w:hAnsi="Arial" w:cs="Arial"/>
          <w:sz w:val="22"/>
          <w:szCs w:val="22"/>
          <w:lang w:eastAsia="tr-TR"/>
        </w:rPr>
        <w:t xml:space="preserve"> </w:t>
      </w:r>
      <w:r w:rsidR="004E6C06">
        <w:rPr>
          <w:rFonts w:ascii="Arial" w:hAnsi="Arial" w:cs="Arial"/>
          <w:sz w:val="22"/>
          <w:szCs w:val="22"/>
          <w:lang w:eastAsia="tr-TR"/>
        </w:rPr>
        <w:t xml:space="preserve">Tutar olarak, </w:t>
      </w:r>
      <w:r w:rsidR="00FE1E13">
        <w:rPr>
          <w:rFonts w:ascii="Arial" w:hAnsi="Arial" w:cs="Arial"/>
          <w:sz w:val="22"/>
          <w:szCs w:val="22"/>
          <w:lang w:eastAsia="tr-TR"/>
        </w:rPr>
        <w:t xml:space="preserve">Türkiye genelinde </w:t>
      </w:r>
      <w:r w:rsidR="004E6C06">
        <w:rPr>
          <w:rFonts w:ascii="Arial" w:hAnsi="Arial" w:cs="Arial"/>
          <w:sz w:val="22"/>
          <w:szCs w:val="22"/>
          <w:lang w:eastAsia="tr-TR"/>
        </w:rPr>
        <w:t xml:space="preserve">protesto edilen senetlerin </w:t>
      </w:r>
      <w:r w:rsidR="004E6C06" w:rsidRPr="00E466CD">
        <w:rPr>
          <w:rFonts w:ascii="Arial" w:hAnsi="Arial" w:cs="Arial"/>
          <w:b/>
          <w:sz w:val="22"/>
          <w:szCs w:val="22"/>
          <w:lang w:eastAsia="tr-TR"/>
        </w:rPr>
        <w:t xml:space="preserve">yüzde </w:t>
      </w:r>
      <w:r w:rsidR="001144AD">
        <w:rPr>
          <w:rFonts w:ascii="Arial" w:hAnsi="Arial" w:cs="Arial"/>
          <w:b/>
          <w:sz w:val="22"/>
          <w:szCs w:val="22"/>
          <w:lang w:eastAsia="tr-TR"/>
        </w:rPr>
        <w:t>2</w:t>
      </w:r>
      <w:r w:rsidR="00B43EC1">
        <w:rPr>
          <w:rFonts w:ascii="Arial" w:hAnsi="Arial" w:cs="Arial"/>
          <w:b/>
          <w:sz w:val="22"/>
          <w:szCs w:val="22"/>
          <w:lang w:eastAsia="tr-TR"/>
        </w:rPr>
        <w:t>9</w:t>
      </w:r>
      <w:r w:rsidR="004E6C06" w:rsidRPr="00883D6A">
        <w:rPr>
          <w:rFonts w:ascii="Arial" w:hAnsi="Arial" w:cs="Arial"/>
          <w:sz w:val="22"/>
          <w:szCs w:val="22"/>
          <w:lang w:eastAsia="tr-TR"/>
        </w:rPr>
        <w:t>’</w:t>
      </w:r>
      <w:r w:rsidR="00B43EC1">
        <w:rPr>
          <w:rFonts w:ascii="Arial" w:hAnsi="Arial" w:cs="Arial"/>
          <w:sz w:val="22"/>
          <w:szCs w:val="22"/>
          <w:lang w:eastAsia="tr-TR"/>
        </w:rPr>
        <w:t>unu</w:t>
      </w:r>
      <w:r w:rsidR="004E6C06">
        <w:rPr>
          <w:rFonts w:ascii="Arial" w:hAnsi="Arial" w:cs="Arial"/>
          <w:sz w:val="22"/>
          <w:szCs w:val="22"/>
          <w:lang w:eastAsia="tr-TR"/>
        </w:rPr>
        <w:t xml:space="preserve"> </w:t>
      </w:r>
      <w:r w:rsidR="00315EAC">
        <w:rPr>
          <w:rFonts w:ascii="Arial" w:hAnsi="Arial" w:cs="Arial"/>
          <w:b/>
          <w:sz w:val="22"/>
          <w:szCs w:val="22"/>
          <w:lang w:eastAsia="tr-TR"/>
        </w:rPr>
        <w:t>İstanbul</w:t>
      </w:r>
      <w:r w:rsidR="00FE1E13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E1E13" w:rsidRPr="00FE1E13">
        <w:rPr>
          <w:rFonts w:ascii="Arial" w:hAnsi="Arial" w:cs="Arial"/>
          <w:sz w:val="22"/>
          <w:szCs w:val="22"/>
          <w:lang w:eastAsia="tr-TR"/>
        </w:rPr>
        <w:t>ilindekiler</w:t>
      </w:r>
      <w:r w:rsidR="00FE1E13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E1E13" w:rsidRPr="00FE1E13">
        <w:rPr>
          <w:rFonts w:ascii="Arial" w:hAnsi="Arial" w:cs="Arial"/>
          <w:sz w:val="22"/>
          <w:szCs w:val="22"/>
          <w:lang w:eastAsia="tr-TR"/>
        </w:rPr>
        <w:t>oluştururken</w:t>
      </w:r>
      <w:r w:rsidR="003C5540" w:rsidRPr="00FE1E13">
        <w:rPr>
          <w:rFonts w:ascii="Arial" w:hAnsi="Arial" w:cs="Arial"/>
          <w:sz w:val="22"/>
          <w:szCs w:val="22"/>
          <w:lang w:eastAsia="tr-TR"/>
        </w:rPr>
        <w:t>,</w:t>
      </w:r>
      <w:r w:rsidR="00D70948" w:rsidRPr="00FE1E13">
        <w:rPr>
          <w:rFonts w:ascii="Arial" w:hAnsi="Arial" w:cs="Arial"/>
          <w:sz w:val="22"/>
          <w:szCs w:val="22"/>
          <w:lang w:eastAsia="tr-TR"/>
        </w:rPr>
        <w:t xml:space="preserve"> </w:t>
      </w:r>
      <w:r w:rsidR="00FE1E13" w:rsidRPr="00FE1E13">
        <w:rPr>
          <w:rFonts w:ascii="Arial" w:hAnsi="Arial" w:cs="Arial"/>
          <w:sz w:val="22"/>
          <w:szCs w:val="22"/>
          <w:lang w:eastAsia="tr-TR"/>
        </w:rPr>
        <w:t>bunu</w:t>
      </w:r>
      <w:r w:rsidR="00FE1E13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4E6C06">
        <w:rPr>
          <w:rFonts w:ascii="Arial" w:hAnsi="Arial" w:cs="Arial"/>
          <w:b/>
          <w:sz w:val="22"/>
          <w:szCs w:val="22"/>
          <w:lang w:eastAsia="tr-TR"/>
        </w:rPr>
        <w:t xml:space="preserve">yüzde </w:t>
      </w:r>
      <w:r w:rsidR="00416513">
        <w:rPr>
          <w:rFonts w:ascii="Arial" w:hAnsi="Arial" w:cs="Arial"/>
          <w:b/>
          <w:sz w:val="22"/>
          <w:szCs w:val="22"/>
          <w:lang w:eastAsia="tr-TR"/>
        </w:rPr>
        <w:t>10</w:t>
      </w:r>
      <w:r w:rsidR="00FE1E13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8B3C24">
        <w:rPr>
          <w:rFonts w:ascii="Arial" w:hAnsi="Arial" w:cs="Arial"/>
          <w:sz w:val="22"/>
          <w:szCs w:val="22"/>
          <w:lang w:eastAsia="tr-TR"/>
        </w:rPr>
        <w:t>i</w:t>
      </w:r>
      <w:r w:rsidR="00FE1E13">
        <w:rPr>
          <w:rFonts w:ascii="Arial" w:hAnsi="Arial" w:cs="Arial"/>
          <w:sz w:val="22"/>
          <w:szCs w:val="22"/>
          <w:lang w:eastAsia="tr-TR"/>
        </w:rPr>
        <w:t>le</w:t>
      </w:r>
      <w:r w:rsidR="004E6C06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D70948" w:rsidRPr="00D70948">
        <w:rPr>
          <w:rFonts w:ascii="Arial" w:hAnsi="Arial" w:cs="Arial"/>
          <w:b/>
          <w:sz w:val="22"/>
          <w:szCs w:val="22"/>
          <w:lang w:eastAsia="tr-TR"/>
        </w:rPr>
        <w:t>Ankara,</w:t>
      </w:r>
      <w:r w:rsidR="00E466CD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4E6C06">
        <w:rPr>
          <w:rFonts w:ascii="Arial" w:hAnsi="Arial" w:cs="Arial"/>
          <w:b/>
          <w:sz w:val="22"/>
          <w:szCs w:val="22"/>
          <w:lang w:eastAsia="tr-TR"/>
        </w:rPr>
        <w:t xml:space="preserve">yüzde </w:t>
      </w:r>
      <w:r w:rsidR="00EB4B41">
        <w:rPr>
          <w:rFonts w:ascii="Arial" w:hAnsi="Arial" w:cs="Arial"/>
          <w:b/>
          <w:sz w:val="22"/>
          <w:szCs w:val="22"/>
          <w:lang w:eastAsia="tr-TR"/>
        </w:rPr>
        <w:t>6</w:t>
      </w:r>
      <w:r w:rsidR="00FE1E13">
        <w:rPr>
          <w:rFonts w:ascii="Arial" w:hAnsi="Arial" w:cs="Arial"/>
          <w:sz w:val="22"/>
          <w:szCs w:val="22"/>
          <w:lang w:eastAsia="tr-TR"/>
        </w:rPr>
        <w:t xml:space="preserve"> ile</w:t>
      </w:r>
      <w:r w:rsidR="004E6C06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D70948" w:rsidRPr="00D70948">
        <w:rPr>
          <w:rFonts w:ascii="Arial" w:hAnsi="Arial" w:cs="Arial"/>
          <w:b/>
          <w:sz w:val="22"/>
          <w:szCs w:val="22"/>
          <w:lang w:eastAsia="tr-TR"/>
        </w:rPr>
        <w:t>İ</w:t>
      </w:r>
      <w:r w:rsidR="009E23B4">
        <w:rPr>
          <w:rFonts w:ascii="Arial" w:hAnsi="Arial" w:cs="Arial"/>
          <w:b/>
          <w:sz w:val="22"/>
          <w:szCs w:val="22"/>
          <w:lang w:eastAsia="tr-TR"/>
        </w:rPr>
        <w:t>zmir</w:t>
      </w:r>
      <w:r w:rsidR="00ED7E14">
        <w:rPr>
          <w:rFonts w:ascii="Arial" w:hAnsi="Arial" w:cs="Arial"/>
          <w:b/>
          <w:sz w:val="22"/>
          <w:szCs w:val="22"/>
          <w:lang w:eastAsia="tr-TR"/>
        </w:rPr>
        <w:t>,</w:t>
      </w:r>
      <w:r w:rsidR="00ED7E14" w:rsidRPr="00ED7E14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637212">
        <w:rPr>
          <w:rFonts w:ascii="Arial" w:hAnsi="Arial" w:cs="Arial"/>
          <w:b/>
          <w:sz w:val="22"/>
          <w:szCs w:val="22"/>
          <w:lang w:eastAsia="tr-TR"/>
        </w:rPr>
        <w:t>yüzde 5</w:t>
      </w:r>
      <w:r w:rsidR="00FE1E13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E1E13" w:rsidRPr="00FE1E13">
        <w:rPr>
          <w:rFonts w:ascii="Arial" w:hAnsi="Arial" w:cs="Arial"/>
          <w:sz w:val="22"/>
          <w:szCs w:val="22"/>
          <w:lang w:eastAsia="tr-TR"/>
        </w:rPr>
        <w:t>ile</w:t>
      </w:r>
      <w:r w:rsidR="00637212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ED7E14">
        <w:rPr>
          <w:rFonts w:ascii="Arial" w:hAnsi="Arial" w:cs="Arial"/>
          <w:b/>
          <w:sz w:val="22"/>
          <w:szCs w:val="22"/>
          <w:lang w:eastAsia="tr-TR"/>
        </w:rPr>
        <w:t>Antalya</w:t>
      </w:r>
      <w:r w:rsidR="00A55C7C">
        <w:rPr>
          <w:rFonts w:ascii="Arial" w:hAnsi="Arial" w:cs="Arial"/>
          <w:sz w:val="22"/>
          <w:szCs w:val="22"/>
          <w:lang w:eastAsia="tr-TR"/>
        </w:rPr>
        <w:t xml:space="preserve"> </w:t>
      </w:r>
      <w:r w:rsidR="00637212">
        <w:rPr>
          <w:rFonts w:ascii="Arial" w:hAnsi="Arial" w:cs="Arial"/>
          <w:sz w:val="22"/>
          <w:szCs w:val="22"/>
          <w:lang w:eastAsia="tr-TR"/>
        </w:rPr>
        <w:t xml:space="preserve">ve </w:t>
      </w:r>
      <w:r w:rsidR="00883D6A">
        <w:rPr>
          <w:rFonts w:ascii="Arial" w:hAnsi="Arial" w:cs="Arial"/>
          <w:b/>
          <w:sz w:val="22"/>
          <w:szCs w:val="22"/>
          <w:lang w:eastAsia="tr-TR"/>
        </w:rPr>
        <w:t>yüzde 4</w:t>
      </w:r>
      <w:r w:rsidR="00FE1E13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E1E13" w:rsidRPr="00FE1E13">
        <w:rPr>
          <w:rFonts w:ascii="Arial" w:hAnsi="Arial" w:cs="Arial"/>
          <w:sz w:val="22"/>
          <w:szCs w:val="22"/>
          <w:lang w:eastAsia="tr-TR"/>
        </w:rPr>
        <w:t>ile</w:t>
      </w:r>
      <w:r>
        <w:rPr>
          <w:rFonts w:ascii="Arial" w:hAnsi="Arial" w:cs="Arial"/>
          <w:sz w:val="22"/>
          <w:szCs w:val="22"/>
          <w:lang w:eastAsia="tr-TR"/>
        </w:rPr>
        <w:t xml:space="preserve"> </w:t>
      </w:r>
      <w:r w:rsidR="002E15B5">
        <w:rPr>
          <w:rFonts w:ascii="Arial" w:hAnsi="Arial" w:cs="Arial"/>
          <w:b/>
          <w:sz w:val="22"/>
          <w:szCs w:val="22"/>
          <w:lang w:eastAsia="tr-TR"/>
        </w:rPr>
        <w:t>Konya</w:t>
      </w:r>
      <w:r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>
        <w:rPr>
          <w:rFonts w:ascii="Arial" w:hAnsi="Arial" w:cs="Arial"/>
          <w:sz w:val="22"/>
          <w:szCs w:val="22"/>
          <w:lang w:eastAsia="tr-TR"/>
        </w:rPr>
        <w:t>izledi. Protesto edilen senet tutarının en düşük olduğu iller ise</w:t>
      </w:r>
      <w:r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ED7E14">
        <w:rPr>
          <w:rFonts w:ascii="Arial" w:hAnsi="Arial" w:cs="Arial"/>
          <w:b/>
          <w:sz w:val="22"/>
          <w:szCs w:val="22"/>
          <w:lang w:eastAsia="tr-TR"/>
        </w:rPr>
        <w:t>Tunceli</w:t>
      </w:r>
      <w:r w:rsidR="004E6C06">
        <w:rPr>
          <w:rFonts w:ascii="Arial" w:hAnsi="Arial" w:cs="Arial"/>
          <w:b/>
          <w:sz w:val="22"/>
          <w:szCs w:val="22"/>
          <w:lang w:eastAsia="tr-TR"/>
        </w:rPr>
        <w:t>,</w:t>
      </w:r>
      <w:r w:rsidR="004E6C06" w:rsidRPr="00C86A7E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1144AD">
        <w:rPr>
          <w:rFonts w:ascii="Arial" w:hAnsi="Arial" w:cs="Arial"/>
          <w:b/>
          <w:sz w:val="22"/>
          <w:szCs w:val="22"/>
          <w:lang w:eastAsia="tr-TR"/>
        </w:rPr>
        <w:t>Bayburt ve</w:t>
      </w:r>
      <w:r w:rsidR="004E6C06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2238A" w:rsidRPr="00F2238A">
        <w:rPr>
          <w:rFonts w:ascii="Arial" w:hAnsi="Arial" w:cs="Arial"/>
          <w:b/>
          <w:sz w:val="22"/>
          <w:szCs w:val="22"/>
          <w:lang w:eastAsia="tr-TR"/>
        </w:rPr>
        <w:t>Siirt</w:t>
      </w:r>
      <w:r w:rsidR="00F2238A">
        <w:rPr>
          <w:rFonts w:ascii="Arial" w:hAnsi="Arial" w:cs="Arial"/>
          <w:sz w:val="22"/>
          <w:szCs w:val="22"/>
          <w:lang w:eastAsia="tr-TR"/>
        </w:rPr>
        <w:t xml:space="preserve"> </w:t>
      </w:r>
      <w:r w:rsidR="004E6C06">
        <w:rPr>
          <w:rFonts w:ascii="Arial" w:hAnsi="Arial" w:cs="Arial"/>
          <w:sz w:val="22"/>
          <w:szCs w:val="22"/>
          <w:lang w:eastAsia="tr-TR"/>
        </w:rPr>
        <w:t>oldu.</w:t>
      </w:r>
    </w:p>
    <w:p w:rsidR="001144AD" w:rsidRDefault="001144AD" w:rsidP="001144AD">
      <w:pPr>
        <w:rPr>
          <w:rFonts w:ascii="Arial" w:hAnsi="Arial" w:cs="Arial"/>
          <w:sz w:val="22"/>
          <w:szCs w:val="22"/>
          <w:lang w:eastAsia="tr-TR"/>
        </w:rPr>
      </w:pPr>
    </w:p>
    <w:sectPr w:rsidR="001144AD" w:rsidSect="00ED2EF6">
      <w:headerReference w:type="first" r:id="rId8"/>
      <w:footerReference w:type="first" r:id="rId9"/>
      <w:pgSz w:w="11909" w:h="16834" w:code="9"/>
      <w:pgMar w:top="2381" w:right="1561" w:bottom="1440" w:left="1276" w:header="115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79" w:rsidRDefault="00054779" w:rsidP="000D64A4">
      <w:r>
        <w:separator/>
      </w:r>
    </w:p>
  </w:endnote>
  <w:endnote w:type="continuationSeparator" w:id="0">
    <w:p w:rsidR="00054779" w:rsidRDefault="00054779" w:rsidP="000D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A4" w:rsidRPr="00780AFF" w:rsidRDefault="000D64A4" w:rsidP="004E6C06">
    <w:pPr>
      <w:pStyle w:val="Footer"/>
      <w:rPr>
        <w:rFonts w:ascii="Arial" w:hAnsi="Arial" w:cs="Arial"/>
        <w:sz w:val="22"/>
        <w:szCs w:val="22"/>
      </w:rPr>
    </w:pPr>
    <w:r w:rsidRPr="00780AFF">
      <w:rPr>
        <w:rFonts w:ascii="Arial" w:hAnsi="Arial" w:cs="Arial"/>
        <w:sz w:val="22"/>
        <w:szCs w:val="22"/>
      </w:rPr>
      <w:t>TBB Risk Merkezi / İstatistikler /Protestolu Senetler</w:t>
    </w:r>
    <w:r w:rsidR="003F4362" w:rsidRPr="00780AFF">
      <w:rPr>
        <w:rFonts w:ascii="Arial" w:hAnsi="Arial" w:cs="Arial"/>
        <w:sz w:val="22"/>
        <w:szCs w:val="22"/>
      </w:rPr>
      <w:t>/</w:t>
    </w:r>
    <w:r w:rsidR="001144AD">
      <w:rPr>
        <w:rFonts w:ascii="Arial" w:hAnsi="Arial" w:cs="Arial"/>
        <w:sz w:val="22"/>
        <w:szCs w:val="22"/>
      </w:rPr>
      <w:t>Aralık</w:t>
    </w:r>
    <w:r w:rsidR="00404237" w:rsidRPr="00780AFF">
      <w:rPr>
        <w:rFonts w:ascii="Arial" w:hAnsi="Arial" w:cs="Arial"/>
        <w:sz w:val="22"/>
        <w:szCs w:val="22"/>
      </w:rPr>
      <w:t xml:space="preserve"> </w:t>
    </w:r>
    <w:r w:rsidR="00CA5A19" w:rsidRPr="00780AFF">
      <w:rPr>
        <w:rFonts w:ascii="Arial" w:hAnsi="Arial" w:cs="Arial"/>
        <w:sz w:val="22"/>
        <w:szCs w:val="22"/>
      </w:rPr>
      <w:t>2017</w:t>
    </w:r>
  </w:p>
  <w:p w:rsidR="000D64A4" w:rsidRDefault="000D6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79" w:rsidRDefault="00054779" w:rsidP="000D64A4">
      <w:r>
        <w:separator/>
      </w:r>
    </w:p>
  </w:footnote>
  <w:footnote w:type="continuationSeparator" w:id="0">
    <w:p w:rsidR="00054779" w:rsidRDefault="00054779" w:rsidP="000D6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A4" w:rsidRDefault="000D64A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A4"/>
    <w:rsid w:val="00003438"/>
    <w:rsid w:val="00011A07"/>
    <w:rsid w:val="00042CBA"/>
    <w:rsid w:val="00052A93"/>
    <w:rsid w:val="00054779"/>
    <w:rsid w:val="00060BB9"/>
    <w:rsid w:val="000C4135"/>
    <w:rsid w:val="000D64A4"/>
    <w:rsid w:val="001012CC"/>
    <w:rsid w:val="001144AD"/>
    <w:rsid w:val="001300AF"/>
    <w:rsid w:val="001536F3"/>
    <w:rsid w:val="0016118B"/>
    <w:rsid w:val="00161C63"/>
    <w:rsid w:val="0017055C"/>
    <w:rsid w:val="00171A87"/>
    <w:rsid w:val="001748F5"/>
    <w:rsid w:val="00183E33"/>
    <w:rsid w:val="00194709"/>
    <w:rsid w:val="001E71F4"/>
    <w:rsid w:val="001F1318"/>
    <w:rsid w:val="00262D5B"/>
    <w:rsid w:val="0027432F"/>
    <w:rsid w:val="00280807"/>
    <w:rsid w:val="002A5973"/>
    <w:rsid w:val="002E15B5"/>
    <w:rsid w:val="0030136D"/>
    <w:rsid w:val="00315EAC"/>
    <w:rsid w:val="003161D6"/>
    <w:rsid w:val="00327260"/>
    <w:rsid w:val="003556AE"/>
    <w:rsid w:val="00376CCB"/>
    <w:rsid w:val="00384905"/>
    <w:rsid w:val="003C5540"/>
    <w:rsid w:val="003E7692"/>
    <w:rsid w:val="003E7A28"/>
    <w:rsid w:val="003F4362"/>
    <w:rsid w:val="003F5C51"/>
    <w:rsid w:val="00402811"/>
    <w:rsid w:val="00404237"/>
    <w:rsid w:val="004051EC"/>
    <w:rsid w:val="00416513"/>
    <w:rsid w:val="00433959"/>
    <w:rsid w:val="00437A80"/>
    <w:rsid w:val="00442F71"/>
    <w:rsid w:val="004774E9"/>
    <w:rsid w:val="004811DF"/>
    <w:rsid w:val="004900F5"/>
    <w:rsid w:val="00491DE7"/>
    <w:rsid w:val="004C79F5"/>
    <w:rsid w:val="004D05CD"/>
    <w:rsid w:val="004D67AB"/>
    <w:rsid w:val="004D6E04"/>
    <w:rsid w:val="004E6C06"/>
    <w:rsid w:val="00526989"/>
    <w:rsid w:val="005419B7"/>
    <w:rsid w:val="00546DFE"/>
    <w:rsid w:val="00547B8C"/>
    <w:rsid w:val="005574AD"/>
    <w:rsid w:val="00581BDF"/>
    <w:rsid w:val="005B1F23"/>
    <w:rsid w:val="005D1D55"/>
    <w:rsid w:val="005E6AD3"/>
    <w:rsid w:val="00621592"/>
    <w:rsid w:val="00637212"/>
    <w:rsid w:val="00651837"/>
    <w:rsid w:val="00681CA4"/>
    <w:rsid w:val="00683217"/>
    <w:rsid w:val="006842E9"/>
    <w:rsid w:val="006C0836"/>
    <w:rsid w:val="006E224D"/>
    <w:rsid w:val="00710814"/>
    <w:rsid w:val="007144A3"/>
    <w:rsid w:val="007152AB"/>
    <w:rsid w:val="0074698A"/>
    <w:rsid w:val="00752C06"/>
    <w:rsid w:val="00770E97"/>
    <w:rsid w:val="0077735B"/>
    <w:rsid w:val="007776D7"/>
    <w:rsid w:val="00780AFF"/>
    <w:rsid w:val="00787170"/>
    <w:rsid w:val="00796CD4"/>
    <w:rsid w:val="007B0B96"/>
    <w:rsid w:val="007B33D0"/>
    <w:rsid w:val="007E4B4B"/>
    <w:rsid w:val="007E7DFA"/>
    <w:rsid w:val="008357D4"/>
    <w:rsid w:val="008404E2"/>
    <w:rsid w:val="00872238"/>
    <w:rsid w:val="00876F0D"/>
    <w:rsid w:val="00883D6A"/>
    <w:rsid w:val="008A39F7"/>
    <w:rsid w:val="008B3C24"/>
    <w:rsid w:val="008E2CB2"/>
    <w:rsid w:val="008F4111"/>
    <w:rsid w:val="0094211B"/>
    <w:rsid w:val="00986FA5"/>
    <w:rsid w:val="009A0BB0"/>
    <w:rsid w:val="009C0445"/>
    <w:rsid w:val="009D3D5C"/>
    <w:rsid w:val="009D5181"/>
    <w:rsid w:val="009E23B4"/>
    <w:rsid w:val="00A1038A"/>
    <w:rsid w:val="00A24B8E"/>
    <w:rsid w:val="00A43ED9"/>
    <w:rsid w:val="00A457BD"/>
    <w:rsid w:val="00A55C7C"/>
    <w:rsid w:val="00A60251"/>
    <w:rsid w:val="00A62BA8"/>
    <w:rsid w:val="00A65916"/>
    <w:rsid w:val="00A84B5D"/>
    <w:rsid w:val="00AC171F"/>
    <w:rsid w:val="00AC5E8A"/>
    <w:rsid w:val="00B06381"/>
    <w:rsid w:val="00B43EC1"/>
    <w:rsid w:val="00B70B9B"/>
    <w:rsid w:val="00B826B3"/>
    <w:rsid w:val="00B86D1B"/>
    <w:rsid w:val="00B93869"/>
    <w:rsid w:val="00B96AFA"/>
    <w:rsid w:val="00BA5D37"/>
    <w:rsid w:val="00BA6688"/>
    <w:rsid w:val="00BC31C4"/>
    <w:rsid w:val="00BC58D6"/>
    <w:rsid w:val="00BC5A4E"/>
    <w:rsid w:val="00BE1B88"/>
    <w:rsid w:val="00BF6183"/>
    <w:rsid w:val="00C03716"/>
    <w:rsid w:val="00C23653"/>
    <w:rsid w:val="00C3033C"/>
    <w:rsid w:val="00C31D99"/>
    <w:rsid w:val="00C333A2"/>
    <w:rsid w:val="00C64EC2"/>
    <w:rsid w:val="00C76AE7"/>
    <w:rsid w:val="00C8109E"/>
    <w:rsid w:val="00C86A7E"/>
    <w:rsid w:val="00CA5A19"/>
    <w:rsid w:val="00CB11E3"/>
    <w:rsid w:val="00CB402F"/>
    <w:rsid w:val="00CB4993"/>
    <w:rsid w:val="00CB57B6"/>
    <w:rsid w:val="00CE7063"/>
    <w:rsid w:val="00D100C6"/>
    <w:rsid w:val="00D70948"/>
    <w:rsid w:val="00D84C35"/>
    <w:rsid w:val="00DA1E5B"/>
    <w:rsid w:val="00DC2A53"/>
    <w:rsid w:val="00E17801"/>
    <w:rsid w:val="00E30569"/>
    <w:rsid w:val="00E32A7A"/>
    <w:rsid w:val="00E466CD"/>
    <w:rsid w:val="00E70010"/>
    <w:rsid w:val="00E74BAF"/>
    <w:rsid w:val="00E83B24"/>
    <w:rsid w:val="00EB4B41"/>
    <w:rsid w:val="00EB644B"/>
    <w:rsid w:val="00EC38F8"/>
    <w:rsid w:val="00ED2EF6"/>
    <w:rsid w:val="00ED7E14"/>
    <w:rsid w:val="00EE3264"/>
    <w:rsid w:val="00EF7053"/>
    <w:rsid w:val="00F11EF3"/>
    <w:rsid w:val="00F2238A"/>
    <w:rsid w:val="00F32B3B"/>
    <w:rsid w:val="00F41C9B"/>
    <w:rsid w:val="00F472D0"/>
    <w:rsid w:val="00FB768A"/>
    <w:rsid w:val="00FD0DBA"/>
    <w:rsid w:val="00FE1E13"/>
    <w:rsid w:val="00FF0476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809E56B-31EC-495F-AA0E-6BEEE098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11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0D64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D64A4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64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4A4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84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4B5D"/>
    <w:rPr>
      <w:rFonts w:ascii="Segoe UI" w:eastAsia="Times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Risk%20Merkezi\Protestolu%20Senet\Aral&#305;k%202017\Protestolu%20Sen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Risk%20Merkezi\Protestolu%20Senet\Aral&#305;k%202017\Protestolu%20Sen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664260717410324E-2"/>
          <c:y val="3.8790351147300346E-2"/>
          <c:w val="0.93633573928258973"/>
          <c:h val="0.841622774218791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Sheet1!$K$31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Sheet1!$J$32:$J$33</c:f>
              <c:strCache>
                <c:ptCount val="2"/>
                <c:pt idx="0">
                  <c:v>Aralık</c:v>
                </c:pt>
                <c:pt idx="1">
                  <c:v>Ocak - Aralık</c:v>
                </c:pt>
              </c:strCache>
            </c:strRef>
          </c:cat>
          <c:val>
            <c:numRef>
              <c:f>Sheet1!$K$32:$K$33</c:f>
              <c:numCache>
                <c:formatCode>#,##0.0</c:formatCode>
                <c:ptCount val="2"/>
                <c:pt idx="0">
                  <c:v>1.62</c:v>
                </c:pt>
                <c:pt idx="1">
                  <c:v>12.288</c:v>
                </c:pt>
              </c:numCache>
            </c:numRef>
          </c:val>
        </c:ser>
        <c:ser>
          <c:idx val="1"/>
          <c:order val="1"/>
          <c:tx>
            <c:strRef>
              <c:f>Sheet1!$L$31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Sheet1!$J$32:$J$33</c:f>
              <c:strCache>
                <c:ptCount val="2"/>
                <c:pt idx="0">
                  <c:v>Aralık</c:v>
                </c:pt>
                <c:pt idx="1">
                  <c:v>Ocak - Aralık</c:v>
                </c:pt>
              </c:strCache>
            </c:strRef>
          </c:cat>
          <c:val>
            <c:numRef>
              <c:f>Sheet1!$L$32:$L$33</c:f>
              <c:numCache>
                <c:formatCode>#,##0.0</c:formatCode>
                <c:ptCount val="2"/>
                <c:pt idx="0">
                  <c:v>1.155</c:v>
                </c:pt>
                <c:pt idx="1">
                  <c:v>12.686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7121968"/>
        <c:axId val="447115304"/>
      </c:barChart>
      <c:catAx>
        <c:axId val="44712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47115304"/>
        <c:crosses val="autoZero"/>
        <c:auto val="1"/>
        <c:lblAlgn val="ctr"/>
        <c:lblOffset val="100"/>
        <c:noMultiLvlLbl val="0"/>
      </c:catAx>
      <c:valAx>
        <c:axId val="447115304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44712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841013071895426"/>
          <c:y val="0.10588194444444447"/>
          <c:w val="0.19376793525809274"/>
          <c:h val="0.173793981481481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141032806764656E-2"/>
          <c:y val="2.9550363834629462E-2"/>
          <c:w val="0.93585896719323536"/>
          <c:h val="0.85926464425701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Sheet1!$K$26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Sheet1!$J$27:$J$28</c:f>
              <c:strCache>
                <c:ptCount val="2"/>
                <c:pt idx="0">
                  <c:v>Aralık</c:v>
                </c:pt>
                <c:pt idx="1">
                  <c:v>Ocak - Aralık</c:v>
                </c:pt>
              </c:strCache>
            </c:strRef>
          </c:cat>
          <c:val>
            <c:numRef>
              <c:f>Sheet1!$K$27:$K$28</c:f>
              <c:numCache>
                <c:formatCode>#,##0</c:formatCode>
                <c:ptCount val="2"/>
                <c:pt idx="0" formatCode="0">
                  <c:v>89.997</c:v>
                </c:pt>
                <c:pt idx="1">
                  <c:v>1016.978</c:v>
                </c:pt>
              </c:numCache>
            </c:numRef>
          </c:val>
        </c:ser>
        <c:ser>
          <c:idx val="1"/>
          <c:order val="1"/>
          <c:tx>
            <c:strRef>
              <c:f>Sheet1!$L$26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Sheet1!$J$27:$J$28</c:f>
              <c:strCache>
                <c:ptCount val="2"/>
                <c:pt idx="0">
                  <c:v>Aralık</c:v>
                </c:pt>
                <c:pt idx="1">
                  <c:v>Ocak - Aralık</c:v>
                </c:pt>
              </c:strCache>
            </c:strRef>
          </c:cat>
          <c:val>
            <c:numRef>
              <c:f>Sheet1!$L$27:$L$28</c:f>
              <c:numCache>
                <c:formatCode>#,##0</c:formatCode>
                <c:ptCount val="2"/>
                <c:pt idx="0" formatCode="0">
                  <c:v>77.376000000000005</c:v>
                </c:pt>
                <c:pt idx="1">
                  <c:v>939.78700000000003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7121184"/>
        <c:axId val="447121576"/>
      </c:barChart>
      <c:catAx>
        <c:axId val="44712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47121576"/>
        <c:crosses val="autoZero"/>
        <c:auto val="1"/>
        <c:lblAlgn val="ctr"/>
        <c:lblOffset val="100"/>
        <c:noMultiLvlLbl val="0"/>
      </c:catAx>
      <c:valAx>
        <c:axId val="447121576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447121184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3697518818864969E-2"/>
          <c:y val="0.12408393084942594"/>
          <c:w val="0.18163742919432704"/>
          <c:h val="0.164360644275537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Kıvanç Özgirgin</dc:creator>
  <cp:lastModifiedBy>Ümit Ünsal</cp:lastModifiedBy>
  <cp:revision>10</cp:revision>
  <cp:lastPrinted>2017-11-22T10:56:00Z</cp:lastPrinted>
  <dcterms:created xsi:type="dcterms:W3CDTF">2017-11-22T10:58:00Z</dcterms:created>
  <dcterms:modified xsi:type="dcterms:W3CDTF">2018-01-23T06:39:00Z</dcterms:modified>
</cp:coreProperties>
</file>